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29A9E" w14:textId="5A1F5C23" w:rsidR="002109C2" w:rsidRPr="00D02269" w:rsidRDefault="00436D58" w:rsidP="00D02269">
      <w:pPr>
        <w:jc w:val="both"/>
        <w:rPr>
          <w:b/>
          <w:bCs/>
          <w:sz w:val="28"/>
          <w:szCs w:val="28"/>
        </w:rPr>
      </w:pPr>
      <w:r w:rsidRPr="00D02269">
        <w:rPr>
          <w:b/>
          <w:bCs/>
          <w:sz w:val="28"/>
          <w:szCs w:val="28"/>
        </w:rPr>
        <w:t>‘Adiós Birkenau’, mucho más que una historia de campos de concentración llevada al cómic</w:t>
      </w:r>
    </w:p>
    <w:p w14:paraId="626E46A4" w14:textId="3D0C2551" w:rsidR="00436D58" w:rsidRPr="00D02269" w:rsidRDefault="00436D58" w:rsidP="00D02269">
      <w:pPr>
        <w:jc w:val="both"/>
        <w:rPr>
          <w:b/>
          <w:bCs/>
        </w:rPr>
      </w:pPr>
      <w:r w:rsidRPr="00D02269">
        <w:rPr>
          <w:b/>
          <w:bCs/>
        </w:rPr>
        <w:t>NORMA</w:t>
      </w:r>
      <w:r w:rsidR="00D02269" w:rsidRPr="00D02269">
        <w:rPr>
          <w:b/>
          <w:bCs/>
        </w:rPr>
        <w:t xml:space="preserve"> Editorial</w:t>
      </w:r>
      <w:r w:rsidRPr="00D02269">
        <w:rPr>
          <w:b/>
          <w:bCs/>
        </w:rPr>
        <w:t xml:space="preserve"> reúne a una verdadera pléyade de creadores como Ricard Efa, Cesc, Roger o Movan para </w:t>
      </w:r>
      <w:r w:rsidR="00421DAC" w:rsidRPr="00D02269">
        <w:rPr>
          <w:b/>
          <w:bCs/>
        </w:rPr>
        <w:t>narrar el viaje</w:t>
      </w:r>
      <w:r w:rsidRPr="00D02269">
        <w:rPr>
          <w:b/>
          <w:bCs/>
        </w:rPr>
        <w:t xml:space="preserve"> de Ginette Kolinka</w:t>
      </w:r>
      <w:r w:rsidR="00421DAC" w:rsidRPr="00D02269">
        <w:rPr>
          <w:b/>
          <w:bCs/>
        </w:rPr>
        <w:t xml:space="preserve"> a su memoria más dolorosa </w:t>
      </w:r>
    </w:p>
    <w:p w14:paraId="65FE0129" w14:textId="7498E8F5" w:rsidR="00CE31C2" w:rsidRDefault="00436D58" w:rsidP="00D02269">
      <w:pPr>
        <w:jc w:val="both"/>
      </w:pPr>
      <w:r>
        <w:t xml:space="preserve">Como sucede en el cine y la literatura, el mundo de la novela gráfica ha venido inspirándose desde hace mucho tiempo en el horror de los campos de concentración para producir obras maestras. Por citar algunos títulos recientes, </w:t>
      </w:r>
      <w:r w:rsidRPr="00436D58">
        <w:rPr>
          <w:i/>
          <w:iCs/>
        </w:rPr>
        <w:t>Auschwitz</w:t>
      </w:r>
      <w:r>
        <w:t xml:space="preserve">, de Pascal Croci, </w:t>
      </w:r>
      <w:r>
        <w:rPr>
          <w:i/>
          <w:iCs/>
        </w:rPr>
        <w:t xml:space="preserve">El informe de Brodeck </w:t>
      </w:r>
      <w:r>
        <w:t xml:space="preserve">de </w:t>
      </w:r>
      <w:r w:rsidRPr="00436D58">
        <w:t xml:space="preserve">Manu Larcenet </w:t>
      </w:r>
      <w:r>
        <w:t>y Philippe</w:t>
      </w:r>
      <w:r w:rsidRPr="00436D58">
        <w:t xml:space="preserve"> Claudel </w:t>
      </w:r>
      <w:r>
        <w:t xml:space="preserve">o </w:t>
      </w:r>
      <w:r>
        <w:rPr>
          <w:i/>
          <w:iCs/>
        </w:rPr>
        <w:t>Yo, René Tardi. Prisionero en Stalag IIB</w:t>
      </w:r>
      <w:r>
        <w:t xml:space="preserve">, de Jacques Tardi, </w:t>
      </w:r>
      <w:r w:rsidR="000A496A">
        <w:t xml:space="preserve">entre muchos otros, </w:t>
      </w:r>
      <w:r>
        <w:t xml:space="preserve">dan una idea de hasta qué punto este tema no está ni mucho menos agotado. </w:t>
      </w:r>
      <w:r w:rsidR="00CE31C2">
        <w:t xml:space="preserve">A esta larga lista viene a sumarse </w:t>
      </w:r>
      <w:r w:rsidR="00CE31C2">
        <w:rPr>
          <w:i/>
          <w:iCs/>
        </w:rPr>
        <w:t>Adiós Birkenau</w:t>
      </w:r>
      <w:r w:rsidR="00CE31C2">
        <w:t>, que acaba de ver la luz en NORMA Editorial.</w:t>
      </w:r>
    </w:p>
    <w:p w14:paraId="4F05C7AD" w14:textId="0E953C3D" w:rsidR="002D33E3" w:rsidRDefault="00421DAC" w:rsidP="00D02269">
      <w:pPr>
        <w:jc w:val="both"/>
      </w:pPr>
      <w:r>
        <w:t>En esta obra, Ginette Kolinka, autora de la</w:t>
      </w:r>
      <w:r w:rsidR="000A496A">
        <w:t xml:space="preserve"> novela autobiográfica </w:t>
      </w:r>
      <w:r w:rsidR="000A496A">
        <w:rPr>
          <w:i/>
          <w:iCs/>
        </w:rPr>
        <w:t>Regreso a Birkenau</w:t>
      </w:r>
      <w:r w:rsidR="000A496A">
        <w:t>,</w:t>
      </w:r>
      <w:r>
        <w:t xml:space="preserve"> realiza un último viaje a su memoria más dolorosa,</w:t>
      </w:r>
      <w:r w:rsidR="000A496A">
        <w:t xml:space="preserve"> </w:t>
      </w:r>
      <w:r>
        <w:t xml:space="preserve">un periplo </w:t>
      </w:r>
      <w:r w:rsidR="000A496A">
        <w:t>traducid</w:t>
      </w:r>
      <w:r>
        <w:t>o</w:t>
      </w:r>
      <w:r w:rsidR="000A496A">
        <w:t xml:space="preserve"> al lenguaje de la viñeta de la mano de una auténtica pléyade de creadores de primera: el guion de Jean-David Morvan (</w:t>
      </w:r>
      <w:r w:rsidR="002D33E3">
        <w:rPr>
          <w:i/>
          <w:iCs/>
        </w:rPr>
        <w:t>Estela</w:t>
      </w:r>
      <w:r w:rsidR="002D33E3">
        <w:t>) y el dibujo de</w:t>
      </w:r>
      <w:r w:rsidR="000A496A">
        <w:t xml:space="preserve"> Ricard Efa (</w:t>
      </w:r>
      <w:r w:rsidR="000A496A" w:rsidRPr="000A496A">
        <w:rPr>
          <w:i/>
          <w:iCs/>
        </w:rPr>
        <w:t>Monet. Nómada de luz</w:t>
      </w:r>
      <w:r w:rsidR="000A496A">
        <w:t>)</w:t>
      </w:r>
      <w:r w:rsidR="002D33E3">
        <w:t>, Cesc (</w:t>
      </w:r>
      <w:r w:rsidR="002D33E3">
        <w:rPr>
          <w:i/>
          <w:iCs/>
        </w:rPr>
        <w:t>Victus</w:t>
      </w:r>
      <w:r w:rsidR="002D33E3">
        <w:t>) y Roger</w:t>
      </w:r>
      <w:r w:rsidR="005F7FF7">
        <w:rPr>
          <w:i/>
          <w:iCs/>
        </w:rPr>
        <w:t>.</w:t>
      </w:r>
      <w:r w:rsidR="002D33E3">
        <w:t xml:space="preserve"> </w:t>
      </w:r>
    </w:p>
    <w:p w14:paraId="612C70C5" w14:textId="3D239CF3" w:rsidR="002D33E3" w:rsidRDefault="002D33E3" w:rsidP="00D02269">
      <w:pPr>
        <w:jc w:val="both"/>
      </w:pPr>
      <w:r>
        <w:t xml:space="preserve">En abril de 1944, a la edad de 19 años, Ginette Kolinka fue deportada al campo de exterminio de Auschwitz II-Birkenau. No habló de ello durante 50 años, hasta que aceptó ser filmada para la </w:t>
      </w:r>
      <w:r w:rsidRPr="002D33E3">
        <w:rPr>
          <w:i/>
          <w:iCs/>
        </w:rPr>
        <w:t>Shoah Foundation</w:t>
      </w:r>
      <w:r>
        <w:t xml:space="preserve">, que Steven Spielberg acababa de crear. Para gran sorpresa de esta mujer ya septuagenaria, los recuerdos enterrados resurgieron. Se lanzó de lleno a dar testimonio y escribió </w:t>
      </w:r>
      <w:r w:rsidRPr="000A496A">
        <w:rPr>
          <w:i/>
          <w:iCs/>
        </w:rPr>
        <w:t>Regreso a Birkenau</w:t>
      </w:r>
      <w:r>
        <w:t>, escrito en colaboración con Marion Ruggeri</w:t>
      </w:r>
      <w:r w:rsidR="00421DAC">
        <w:t>.</w:t>
      </w:r>
    </w:p>
    <w:p w14:paraId="65A9B345" w14:textId="77777777" w:rsidR="002D33E3" w:rsidRDefault="002D33E3" w:rsidP="00D02269">
      <w:pPr>
        <w:jc w:val="both"/>
      </w:pPr>
      <w:r>
        <w:t xml:space="preserve">En octubre de 2020, a la edad de 95 años, permitió que Victor Matet y Jean-David Morvan la acompañaran en uno de sus viajes en grupo a Polonia, tras el cual decidió no volver jamás. En este conmovedor álbum, ilustrado con modestia y fuerza por Efa, Cesc y Roger, hace balance de su primera y última visita al "cementerio más grande del mundo". </w:t>
      </w:r>
    </w:p>
    <w:p w14:paraId="020BB70D" w14:textId="3A9CEB87" w:rsidR="002D33E3" w:rsidRPr="00134EAE" w:rsidRDefault="002D33E3" w:rsidP="00D02269">
      <w:pPr>
        <w:jc w:val="both"/>
      </w:pPr>
      <w:r>
        <w:t xml:space="preserve">Ginette Kolinka narra </w:t>
      </w:r>
      <w:r w:rsidRPr="002D33E3">
        <w:t>su vida antes de la guerra, cómo descubrió que era judía, cómo su familia huyó de París antes de que ella y su padre fueran denunciados. Cuenta la historia del campo</w:t>
      </w:r>
      <w:r w:rsidR="00DC1DCA">
        <w:t xml:space="preserve"> de Birkenau, donde ingresó con 19</w:t>
      </w:r>
      <w:r w:rsidRPr="002D33E3">
        <w:t xml:space="preserve"> </w:t>
      </w:r>
      <w:r w:rsidR="00DC1DCA">
        <w:t xml:space="preserve">años, la pérdida de su padre y de un hermano, su internamiento en el campamento de mujeres y su repatriación, todo ello con una mezcla única de fuerza, humor y esperanza.  </w:t>
      </w:r>
    </w:p>
    <w:p w14:paraId="77286FDC" w14:textId="2BCA2099" w:rsidR="00436D58" w:rsidRDefault="002D33E3" w:rsidP="00D02269">
      <w:pPr>
        <w:jc w:val="both"/>
      </w:pPr>
      <w:r>
        <w:t xml:space="preserve"> </w:t>
      </w:r>
      <w:r w:rsidR="000A496A">
        <w:rPr>
          <w:i/>
          <w:iCs/>
        </w:rPr>
        <w:t xml:space="preserve"> </w:t>
      </w:r>
      <w:r w:rsidR="000A496A">
        <w:t xml:space="preserve"> </w:t>
      </w:r>
      <w:r w:rsidR="00436D58">
        <w:t xml:space="preserve">    </w:t>
      </w:r>
    </w:p>
    <w:p w14:paraId="7BE18BC8" w14:textId="3E446F4A" w:rsidR="00FA6355" w:rsidRDefault="00436D58" w:rsidP="00D02269">
      <w:pPr>
        <w:jc w:val="both"/>
      </w:pPr>
      <w:r>
        <w:t xml:space="preserve"> </w:t>
      </w:r>
    </w:p>
    <w:p w14:paraId="58C793CD" w14:textId="5F8F36A8" w:rsidR="00FA6355" w:rsidRPr="00FA6355" w:rsidRDefault="00FA6355" w:rsidP="00D02269">
      <w:pPr>
        <w:jc w:val="both"/>
        <w:rPr>
          <w:b/>
          <w:bCs/>
        </w:rPr>
      </w:pPr>
      <w:r w:rsidRPr="00FA6355">
        <w:rPr>
          <w:b/>
          <w:bCs/>
        </w:rPr>
        <w:lastRenderedPageBreak/>
        <w:t>Sobre los autores</w:t>
      </w:r>
    </w:p>
    <w:p w14:paraId="3C314244" w14:textId="36B3AEAA" w:rsidR="00FA6355" w:rsidRPr="00FA6355" w:rsidRDefault="00FA6355" w:rsidP="00D02269">
      <w:pPr>
        <w:jc w:val="both"/>
        <w:rPr>
          <w:b/>
          <w:bCs/>
        </w:rPr>
      </w:pPr>
      <w:r w:rsidRPr="00FA6355">
        <w:rPr>
          <w:b/>
          <w:bCs/>
        </w:rPr>
        <w:t>Kolinka</w:t>
      </w:r>
      <w:r w:rsidR="00134EAE">
        <w:rPr>
          <w:b/>
          <w:bCs/>
        </w:rPr>
        <w:t xml:space="preserve">, </w:t>
      </w:r>
      <w:r w:rsidR="00134EAE" w:rsidRPr="00FA6355">
        <w:rPr>
          <w:b/>
          <w:bCs/>
        </w:rPr>
        <w:t>Ginette</w:t>
      </w:r>
      <w:r w:rsidRPr="00FA6355">
        <w:rPr>
          <w:b/>
          <w:bCs/>
        </w:rPr>
        <w:t xml:space="preserve"> </w:t>
      </w:r>
    </w:p>
    <w:p w14:paraId="363A87FF" w14:textId="3C8D4D85" w:rsidR="00134EAE" w:rsidRDefault="00FA6355" w:rsidP="00D02269">
      <w:pPr>
        <w:jc w:val="both"/>
      </w:pPr>
      <w:r w:rsidRPr="00FA6355">
        <w:t xml:space="preserve">(París, 1925) es una superviviente del campo de concentración de Birkenau, al que fue deportada en 1944 con tan sólo diecinueve años junto con su padre, Léon Cherkasky, su hermano pequeño y su sobrino. Un mes más tarde, los tres fueron deportados en el convoy 71 al campo de Auschwitz-Birkenau. Tan pronto como llegó el tren, su padre, su hermano y, seguramente, también su sobrino, fueron gaseados. A Ginette Kolinka la internaron en el campamento para mujeres. En octubre de 1944, ante el avance de los aliados, trasladaron a Kolinka al campo de Bergen-Belsen y luego a Theresienstadt, donde trabajó en una fábrica de repuestos de aviación. En mayo de 1945 fue repatriada a París, donde el 6 de junio se reencontró con algunos de sus familiares que sobrevivieron. </w:t>
      </w:r>
      <w:r w:rsidRPr="000A496A">
        <w:rPr>
          <w:i/>
          <w:iCs/>
        </w:rPr>
        <w:t xml:space="preserve">Regreso a Birkenau </w:t>
      </w:r>
      <w:r w:rsidRPr="00FA6355">
        <w:t>es su primer libro.</w:t>
      </w:r>
    </w:p>
    <w:p w14:paraId="493D28A3" w14:textId="77777777" w:rsidR="00134EAE" w:rsidRPr="00134EAE" w:rsidRDefault="00134EAE" w:rsidP="00D02269">
      <w:pPr>
        <w:jc w:val="both"/>
        <w:rPr>
          <w:b/>
          <w:bCs/>
        </w:rPr>
      </w:pPr>
      <w:r w:rsidRPr="00134EAE">
        <w:rPr>
          <w:b/>
          <w:bCs/>
        </w:rPr>
        <w:t>Efa, Ricard </w:t>
      </w:r>
    </w:p>
    <w:p w14:paraId="4A4CBF65" w14:textId="77777777" w:rsidR="00134EAE" w:rsidRDefault="00134EAE" w:rsidP="00D02269">
      <w:pPr>
        <w:jc w:val="both"/>
      </w:pPr>
      <w:r w:rsidRPr="00134EAE">
        <w:t>Cuando Ricard Fernández decidió abandonar los estudios con 16 años, fue para lanzarse de lleno a lo que le gustaba. Después de fundar su primer fanzine, Realitat Virtual, comienza a trabajar en un estudio de dibujos animados y prueba suerte como dibujante freelance. Y, como aquello le gusta, publica su primera serie, Les Icariades, con Toni Termens, y después, en solitario, Rodríguez. Mientras tanto, se ha convertido en Efa y no piensa dejarlo. Crea L’ me du Vin y da comienzo a su colaboración con Virginie Ollagnier y Olivier Jouvray en la serie Kia Ora. Publica entonces Alter Ego, con Denis Lapière y Pierre-Paul Renders, y Yerzhan, escrito por Régis Hautière. Con El soldado vuelve a encontrarse con un colaborador que aprecia, Olivier Jouvray, en Le Lombard. En 2014, conoce a Salva Rubio. Apasionados ambos de la Historia del Arte y la pintura, les parece evidente que deben trabajar juntos en un proyecto como el de Monet. Nómada de luz. ¡Y, por descontado, en los que habrán de llegar!</w:t>
      </w:r>
    </w:p>
    <w:p w14:paraId="290BF411" w14:textId="77777777" w:rsidR="00134EAE" w:rsidRPr="00134EAE" w:rsidRDefault="00134EAE" w:rsidP="00D02269">
      <w:pPr>
        <w:jc w:val="both"/>
        <w:rPr>
          <w:b/>
          <w:bCs/>
        </w:rPr>
      </w:pPr>
      <w:r w:rsidRPr="00134EAE">
        <w:rPr>
          <w:b/>
          <w:bCs/>
        </w:rPr>
        <w:t>Dalmases, Cesc F. </w:t>
      </w:r>
    </w:p>
    <w:p w14:paraId="4A9EFA81" w14:textId="77777777" w:rsidR="00134EAE" w:rsidRPr="00134EAE" w:rsidRDefault="00134EAE" w:rsidP="00D02269">
      <w:pPr>
        <w:jc w:val="both"/>
      </w:pPr>
      <w:r w:rsidRPr="00134EAE">
        <w:t>Cesc Dalmases (Sabadell, 1980) es dibujante, autor de </w:t>
      </w:r>
      <w:r w:rsidRPr="00134EAE">
        <w:rPr>
          <w:i/>
          <w:iCs/>
        </w:rPr>
        <w:t>El Pont dels Jueus</w:t>
      </w:r>
      <w:r w:rsidRPr="00134EAE">
        <w:t> (2014) y de </w:t>
      </w:r>
      <w:r w:rsidRPr="00134EAE">
        <w:rPr>
          <w:i/>
          <w:iCs/>
        </w:rPr>
        <w:t>Victus</w:t>
      </w:r>
      <w:r w:rsidRPr="00134EAE">
        <w:t> (2016), adaptación al cómic de Carles Santamaría basado en el libro de Albert Sánchez Piñol, de la que han visto la luz ya tres entregas.</w:t>
      </w:r>
    </w:p>
    <w:p w14:paraId="41AC045B" w14:textId="77777777" w:rsidR="00134EAE" w:rsidRPr="00134EAE" w:rsidRDefault="00134EAE" w:rsidP="00D02269">
      <w:pPr>
        <w:jc w:val="both"/>
        <w:rPr>
          <w:b/>
          <w:bCs/>
        </w:rPr>
      </w:pPr>
      <w:r w:rsidRPr="00134EAE">
        <w:rPr>
          <w:b/>
          <w:bCs/>
        </w:rPr>
        <w:t>Morvan, Jean-David </w:t>
      </w:r>
    </w:p>
    <w:p w14:paraId="7F2FF47E" w14:textId="0AE5C3C9" w:rsidR="00134EAE" w:rsidRPr="00134EAE" w:rsidRDefault="00134EAE" w:rsidP="00D02269">
      <w:pPr>
        <w:jc w:val="both"/>
      </w:pPr>
      <w:r w:rsidRPr="00134EAE">
        <w:t>Nacido el 28 de noviembre de 1969 en Reims (Francia), descubre el cómic a los 11 años gracias a un álbum de </w:t>
      </w:r>
      <w:r w:rsidRPr="00134EAE">
        <w:rPr>
          <w:i/>
          <w:iCs/>
        </w:rPr>
        <w:t>Valerian</w:t>
      </w:r>
      <w:r w:rsidRPr="00134EAE">
        <w:t xml:space="preserve"> prestado por un amigo. Tras cursar el bachillerato artístico, se traslada a Bruselas para estudiar en el Instituto Saint-Luc y posteriormente en la Academia de Bellas Artes de la capital belga. Aunque primeramente orientado hacia la labor de dibujante, realizando su primera </w:t>
      </w:r>
      <w:r w:rsidRPr="00134EAE">
        <w:lastRenderedPageBreak/>
        <w:t>historieta en colaboración con Sylvain Savoïa, </w:t>
      </w:r>
      <w:r w:rsidRPr="00134EAE">
        <w:rPr>
          <w:i/>
          <w:iCs/>
        </w:rPr>
        <w:t>Reflets </w:t>
      </w:r>
      <w:r w:rsidRPr="00134EAE">
        <w:t>Perdus, que sería editada en álbum por Zenda, abandona los estudios y se consagra a la profesión de guionista, especializándose en los temas de ciencia-ficción y fantasía heroica.</w:t>
      </w:r>
      <w:r w:rsidRPr="00134EAE">
        <w:br/>
      </w:r>
      <w:r w:rsidRPr="00134EAE">
        <w:br/>
        <w:t>También para Zenda produce seguidamente </w:t>
      </w:r>
      <w:r w:rsidRPr="00134EAE">
        <w:rPr>
          <w:i/>
          <w:iCs/>
        </w:rPr>
        <w:t>Horde </w:t>
      </w:r>
      <w:r w:rsidRPr="00134EAE">
        <w:t>(dibujos de Whamo) y </w:t>
      </w:r>
      <w:r w:rsidRPr="00134EAE">
        <w:rPr>
          <w:i/>
          <w:iCs/>
        </w:rPr>
        <w:t>Bunker Baby Doll </w:t>
      </w:r>
      <w:r w:rsidRPr="00134EAE">
        <w:t>(dibujos de Jarzaquet), y después de que dicha editorial se fusiona con Glénat, para esta última crea </w:t>
      </w:r>
      <w:r w:rsidRPr="00134EAE">
        <w:rPr>
          <w:i/>
          <w:iCs/>
        </w:rPr>
        <w:t>HK </w:t>
      </w:r>
      <w:r w:rsidRPr="00134EAE">
        <w:t>(dibujos de Trantkat) y, a raíz de su encuentro con Sylvain Buchet, la saga de </w:t>
      </w:r>
      <w:r w:rsidRPr="00134EAE">
        <w:rPr>
          <w:i/>
          <w:iCs/>
        </w:rPr>
        <w:t>Nomad</w:t>
      </w:r>
      <w:r w:rsidRPr="00134EAE">
        <w:t>, su primer gran éxito, que duraría cuatro álbumes</w:t>
      </w:r>
      <w:r w:rsidRPr="00134EAE">
        <w:rPr>
          <w:i/>
          <w:iCs/>
        </w:rPr>
        <w:t>. </w:t>
      </w:r>
      <w:r w:rsidRPr="00134EAE">
        <w:t>También con Buchet elabora la serie de relatos cortos </w:t>
      </w:r>
      <w:r w:rsidRPr="00134EAE">
        <w:rPr>
          <w:i/>
          <w:iCs/>
        </w:rPr>
        <w:t>La quête des réponses</w:t>
      </w:r>
      <w:r w:rsidRPr="00134EAE">
        <w:t>, publicadas inicialmente en la revista </w:t>
      </w:r>
      <w:r w:rsidRPr="00134EAE">
        <w:rPr>
          <w:i/>
          <w:iCs/>
        </w:rPr>
        <w:t>Dragon </w:t>
      </w:r>
      <w:r w:rsidRPr="00134EAE">
        <w:t>y luego recogidas en álbum y, especialmente, a partir de 1998 y de nuevo para Delcourt, la space-opera </w:t>
      </w:r>
      <w:r w:rsidRPr="00134EAE">
        <w:rPr>
          <w:i/>
          <w:iCs/>
        </w:rPr>
        <w:t>Estela</w:t>
      </w:r>
      <w:r w:rsidRPr="00134EAE">
        <w:t>, que constituirá la consagración a nivel mundial de ambos autores.</w:t>
      </w:r>
      <w:r w:rsidRPr="00134EAE">
        <w:br/>
        <w:t>El resto de su producción incluye </w:t>
      </w:r>
      <w:r w:rsidRPr="00134EAE">
        <w:rPr>
          <w:i/>
          <w:iCs/>
        </w:rPr>
        <w:t>Troll </w:t>
      </w:r>
      <w:r w:rsidRPr="00134EAE">
        <w:t>(coguionizado con Joann Sfar, con dibujos de Olivier Boiscommun; ed. Delcourt), </w:t>
      </w:r>
      <w:r w:rsidRPr="00134EAE">
        <w:rPr>
          <w:i/>
          <w:iCs/>
        </w:rPr>
        <w:t>Tshaï </w:t>
      </w:r>
      <w:r w:rsidRPr="00134EAE">
        <w:t>(basado en una serie de novelas de Jack Vance, con dibujos de Li-An; Delcourt), </w:t>
      </w:r>
      <w:r w:rsidRPr="00134EAE">
        <w:rPr>
          <w:i/>
          <w:iCs/>
        </w:rPr>
        <w:t>Trop de bonheur </w:t>
      </w:r>
      <w:r w:rsidRPr="00134EAE">
        <w:t>(dib. Lejeune; Delcourt), </w:t>
      </w:r>
      <w:r w:rsidRPr="00134EAE">
        <w:rPr>
          <w:i/>
          <w:iCs/>
        </w:rPr>
        <w:t>La Mandiguerre </w:t>
      </w:r>
      <w:r w:rsidRPr="00134EAE">
        <w:t>(dib. Tamiazzo; Delcourt, </w:t>
      </w:r>
      <w:r w:rsidRPr="00134EAE">
        <w:rPr>
          <w:i/>
          <w:iCs/>
        </w:rPr>
        <w:t>7 sécondes </w:t>
      </w:r>
      <w:r w:rsidRPr="00134EAE">
        <w:t>(dib. Gérard Pradel; Delcourt), </w:t>
      </w:r>
      <w:r w:rsidRPr="00134EAE">
        <w:rPr>
          <w:i/>
          <w:iCs/>
        </w:rPr>
        <w:t>Zorn &amp; Dirna </w:t>
      </w:r>
      <w:r w:rsidRPr="00134EAE">
        <w:t>(dib. Bessady y Trannoy; Soleil), </w:t>
      </w:r>
      <w:r w:rsidRPr="00134EAE">
        <w:rPr>
          <w:i/>
          <w:iCs/>
        </w:rPr>
        <w:t>Continuum </w:t>
      </w:r>
      <w:r w:rsidRPr="00134EAE">
        <w:t>(dib. Ponce; Soleil), etc. Ha colaborado con varios dibujantes españoles, incluyendo Pedro Colombo (</w:t>
      </w:r>
      <w:r w:rsidRPr="00134EAE">
        <w:rPr>
          <w:i/>
          <w:iCs/>
        </w:rPr>
        <w:t>L´Ange</w:t>
      </w:r>
      <w:r w:rsidRPr="00134EAE">
        <w:t>; Ed. Dargaud), Rubén del Rincón (</w:t>
      </w:r>
      <w:r w:rsidRPr="00134EAE">
        <w:rPr>
          <w:i/>
          <w:iCs/>
        </w:rPr>
        <w:t>Jolin la teigne</w:t>
      </w:r>
      <w:r w:rsidRPr="00134EAE">
        <w:t>; ed. Vents d´Ouest) y especialmente José Luis Munuera, con quien ha realizado </w:t>
      </w:r>
      <w:r w:rsidRPr="00134EAE">
        <w:rPr>
          <w:i/>
          <w:iCs/>
        </w:rPr>
        <w:t>Sir Pyle </w:t>
      </w:r>
      <w:r w:rsidRPr="00134EAE">
        <w:t>(Ed. Soleil), la adaptación en cómic de la película de Dreamworks </w:t>
      </w:r>
      <w:r w:rsidRPr="00134EAE">
        <w:rPr>
          <w:i/>
          <w:iCs/>
        </w:rPr>
        <w:t>La ruta hacia El Dorado </w:t>
      </w:r>
      <w:r w:rsidRPr="00134EAE">
        <w:t>(Dargaud) y la nueva versión de </w:t>
      </w:r>
      <w:r w:rsidRPr="00134EAE">
        <w:rPr>
          <w:i/>
          <w:iCs/>
        </w:rPr>
        <w:t>Spirou </w:t>
      </w:r>
      <w:r w:rsidRPr="00134EAE">
        <w:t>para Dupuis. Ha iniciado en 2004 dos series derivadas de </w:t>
      </w:r>
      <w:r w:rsidRPr="00134EAE">
        <w:rPr>
          <w:i/>
          <w:iCs/>
        </w:rPr>
        <w:t>Estela</w:t>
      </w:r>
      <w:r w:rsidRPr="00134EAE">
        <w:t>: </w:t>
      </w:r>
      <w:r w:rsidRPr="00134EAE">
        <w:rPr>
          <w:i/>
          <w:iCs/>
        </w:rPr>
        <w:t>Navis</w:t>
      </w:r>
      <w:r w:rsidRPr="00134EAE">
        <w:t> y </w:t>
      </w:r>
      <w:r w:rsidRPr="00134EAE">
        <w:rPr>
          <w:i/>
          <w:iCs/>
        </w:rPr>
        <w:t>Las crónicas deEstela</w:t>
      </w:r>
      <w:r w:rsidRPr="00134EAE">
        <w:t>, las dos de nuevo con Buchet y Munuera al dibujo</w:t>
      </w:r>
      <w:r w:rsidRPr="00134EAE">
        <w:rPr>
          <w:i/>
          <w:iCs/>
        </w:rPr>
        <w:t>.</w:t>
      </w:r>
    </w:p>
    <w:p w14:paraId="14F9E39C" w14:textId="77777777" w:rsidR="00134EAE" w:rsidRPr="00134EAE" w:rsidRDefault="00134EAE" w:rsidP="00134EAE"/>
    <w:p w14:paraId="12FB90E2" w14:textId="77777777" w:rsidR="00134EAE" w:rsidRDefault="00134EAE"/>
    <w:p w14:paraId="6558F80F" w14:textId="77777777" w:rsidR="00D02269" w:rsidRDefault="00D02269"/>
    <w:p w14:paraId="7989FB0A" w14:textId="7AAB8646" w:rsidR="00D02269" w:rsidRPr="00D02269" w:rsidRDefault="00D02269">
      <w:pPr>
        <w:rPr>
          <w:b/>
          <w:bCs/>
        </w:rPr>
      </w:pPr>
      <w:r w:rsidRPr="00D02269">
        <w:rPr>
          <w:b/>
          <w:bCs/>
        </w:rPr>
        <w:t>Datos técnicos</w:t>
      </w:r>
    </w:p>
    <w:p w14:paraId="064500D4" w14:textId="77D464FE" w:rsidR="00D02269" w:rsidRDefault="00D02269" w:rsidP="00D02269">
      <w:pPr>
        <w:pStyle w:val="Sinespaciado"/>
      </w:pPr>
      <w:r>
        <w:t>Cartoné</w:t>
      </w:r>
    </w:p>
    <w:p w14:paraId="203D8276" w14:textId="42656289" w:rsidR="00D02269" w:rsidRDefault="00D02269" w:rsidP="00D02269">
      <w:pPr>
        <w:pStyle w:val="Sinespaciado"/>
      </w:pPr>
      <w:r>
        <w:t>23,3 x 31,2 cm</w:t>
      </w:r>
    </w:p>
    <w:p w14:paraId="2EA43143" w14:textId="56583E28" w:rsidR="00D02269" w:rsidRDefault="00D02269" w:rsidP="00D02269">
      <w:pPr>
        <w:pStyle w:val="Sinespaciado"/>
      </w:pPr>
      <w:r>
        <w:t>112 págs. color</w:t>
      </w:r>
    </w:p>
    <w:p w14:paraId="3E540362" w14:textId="71FD4B70" w:rsidR="00D02269" w:rsidRDefault="00D02269" w:rsidP="00D02269">
      <w:pPr>
        <w:pStyle w:val="Sinespaciado"/>
      </w:pPr>
      <w:r>
        <w:t>ISBN Ed. Castellano: 978-84-679-7211-5</w:t>
      </w:r>
    </w:p>
    <w:p w14:paraId="4386B654" w14:textId="714D4207" w:rsidR="00D02269" w:rsidRDefault="00D02269" w:rsidP="00D02269">
      <w:pPr>
        <w:pStyle w:val="Sinespaciado"/>
      </w:pPr>
      <w:r>
        <w:t xml:space="preserve">ISBN Ed. Català: </w:t>
      </w:r>
      <w:r w:rsidRPr="00D02269">
        <w:t>978-84-679-7212-2</w:t>
      </w:r>
    </w:p>
    <w:p w14:paraId="5B4BBDCE" w14:textId="32B38AA1" w:rsidR="00D02269" w:rsidRDefault="00D02269" w:rsidP="00D02269">
      <w:pPr>
        <w:pStyle w:val="Sinespaciado"/>
      </w:pPr>
      <w:r>
        <w:t>PVP: 28,00 €</w:t>
      </w:r>
    </w:p>
    <w:sectPr w:rsidR="00D022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55"/>
    <w:rsid w:val="000A496A"/>
    <w:rsid w:val="000C11BF"/>
    <w:rsid w:val="00134EAE"/>
    <w:rsid w:val="00137338"/>
    <w:rsid w:val="001447FF"/>
    <w:rsid w:val="002109C2"/>
    <w:rsid w:val="002D33E3"/>
    <w:rsid w:val="00421DAC"/>
    <w:rsid w:val="00436D58"/>
    <w:rsid w:val="005F7FF7"/>
    <w:rsid w:val="00CC0071"/>
    <w:rsid w:val="00CE31C2"/>
    <w:rsid w:val="00D02269"/>
    <w:rsid w:val="00D54712"/>
    <w:rsid w:val="00DC1DCA"/>
    <w:rsid w:val="00EF1D55"/>
    <w:rsid w:val="00FA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0227"/>
  <w15:chartTrackingRefBased/>
  <w15:docId w15:val="{7079AA91-C4A3-45E6-BDFD-8769BEC49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A63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A63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A63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A63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A63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A63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A63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A63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A63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63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A63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A63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A635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A635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A635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A635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A635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A635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A63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A63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A63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A63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A63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A635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A635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A635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A63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A635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A6355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436D58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D58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D022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1045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5</cp:revision>
  <dcterms:created xsi:type="dcterms:W3CDTF">2024-08-02T06:35:00Z</dcterms:created>
  <dcterms:modified xsi:type="dcterms:W3CDTF">2024-09-02T09:55:00Z</dcterms:modified>
</cp:coreProperties>
</file>