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5961EA" w14:textId="28D04B66" w:rsidR="00F6328C" w:rsidRPr="00A257FF" w:rsidRDefault="005D22C2" w:rsidP="00A257FF">
      <w:pPr>
        <w:jc w:val="both"/>
        <w:rPr>
          <w:b/>
          <w:bCs/>
          <w:sz w:val="28"/>
          <w:szCs w:val="28"/>
        </w:rPr>
      </w:pPr>
      <w:r w:rsidRPr="00A257FF">
        <w:rPr>
          <w:b/>
          <w:bCs/>
          <w:sz w:val="28"/>
          <w:szCs w:val="28"/>
        </w:rPr>
        <w:t>Crimen, contrabando y venganza en la Barcelona del franquismo</w:t>
      </w:r>
    </w:p>
    <w:p w14:paraId="61558752" w14:textId="534371FF" w:rsidR="00F6328C" w:rsidRPr="00A257FF" w:rsidRDefault="005D22C2" w:rsidP="00A257FF">
      <w:pPr>
        <w:jc w:val="both"/>
        <w:rPr>
          <w:b/>
          <w:bCs/>
        </w:rPr>
      </w:pPr>
      <w:r w:rsidRPr="00A257FF">
        <w:rPr>
          <w:b/>
          <w:bCs/>
        </w:rPr>
        <w:t xml:space="preserve">Cinco autores de primera línea se dan cita en una ambiciosa novela gráfica publicada por NORMA Editorial </w:t>
      </w:r>
    </w:p>
    <w:p w14:paraId="0529760B" w14:textId="18294583" w:rsidR="000B2666" w:rsidRDefault="000B2666" w:rsidP="00A257FF">
      <w:pPr>
        <w:jc w:val="both"/>
      </w:pPr>
      <w:r>
        <w:t xml:space="preserve">La historia comienza en 1948, en la Estación de Francia. Carlos Moreno, un joven español, viaja en tren hacia el país vecino en busca de trabajo, como tantos compatriotas. En el trayecto hacia Marsella, conoce a una señora que le ofrece trabajar en su tienda. Parece que la suerte le sonríe. Pero la memoria del muchacho está lastrada por momentos traumáticos, y ni siquiera es capaz de imaginar las vicisitudes por las que aún debe pasar… Así arranca </w:t>
      </w:r>
      <w:r>
        <w:rPr>
          <w:i/>
          <w:iCs/>
        </w:rPr>
        <w:t>Barcelona: alma negra</w:t>
      </w:r>
      <w:r>
        <w:t>, una impresionante obra colectiva que atraviesa tres décadas de vida española, desde la posguerra hasta la agonía del franquismo, y que ve la luz ahora bajo los auspicios de NORMA Editorial</w:t>
      </w:r>
      <w:r w:rsidR="00DA4A1B">
        <w:t>, en una doble edición en castellano y catalán</w:t>
      </w:r>
      <w:r>
        <w:t xml:space="preserve">. </w:t>
      </w:r>
    </w:p>
    <w:p w14:paraId="7D2AA2F9" w14:textId="6AB837D8" w:rsidR="00196305" w:rsidRDefault="000B2666" w:rsidP="00A257FF">
      <w:pPr>
        <w:jc w:val="both"/>
      </w:pPr>
      <w:r>
        <w:t xml:space="preserve">Se trata de una obra colectiva en la que se dan cita nada menos que cinco autores de primera línea: Rubén Pellejero, una leyenda del dibujo que en los últimos tiempos ha destacado como rescatador de la figura de Corto Maltés junto a Juan Díaz Canales; Eduard Torrents, </w:t>
      </w:r>
      <w:r w:rsidR="00FD23DD">
        <w:t xml:space="preserve">autor de la aclamada </w:t>
      </w:r>
      <w:r w:rsidR="00FD23DD" w:rsidRPr="00FD23DD">
        <w:rPr>
          <w:i/>
          <w:iCs/>
        </w:rPr>
        <w:t xml:space="preserve">El </w:t>
      </w:r>
      <w:r w:rsidR="00F057D9" w:rsidRPr="00A257FF">
        <w:rPr>
          <w:i/>
          <w:iCs/>
        </w:rPr>
        <w:t>convoy</w:t>
      </w:r>
      <w:r w:rsidR="00FD23DD">
        <w:t>;</w:t>
      </w:r>
      <w:r>
        <w:t xml:space="preserve"> </w:t>
      </w:r>
      <w:r w:rsidR="00F057D9">
        <w:t xml:space="preserve">el </w:t>
      </w:r>
      <w:r w:rsidR="00F057D9" w:rsidRPr="00A257FF">
        <w:t xml:space="preserve">talentoso artista </w:t>
      </w:r>
      <w:r w:rsidR="00FD23DD" w:rsidRPr="00A257FF">
        <w:t>Martín Pardo; el guionista belga Denis Lapière</w:t>
      </w:r>
      <w:r w:rsidR="00196305">
        <w:t xml:space="preserve">; y Dani Jakupi, kosovar afincado en la Ciudad Condal, guionista de </w:t>
      </w:r>
      <w:r w:rsidR="00196305" w:rsidRPr="00196305">
        <w:rPr>
          <w:i/>
          <w:iCs/>
        </w:rPr>
        <w:t>Le Roi invisible</w:t>
      </w:r>
      <w:r w:rsidR="00196305">
        <w:t xml:space="preserve"> y </w:t>
      </w:r>
      <w:r w:rsidR="00196305" w:rsidRPr="00196305">
        <w:rPr>
          <w:i/>
          <w:iCs/>
        </w:rPr>
        <w:t>Les Amants de Sylvia</w:t>
      </w:r>
      <w:r w:rsidR="00196305">
        <w:t xml:space="preserve"> entre otros trabajos.</w:t>
      </w:r>
    </w:p>
    <w:p w14:paraId="5D56EEEB" w14:textId="7E957E98" w:rsidR="00196305" w:rsidRDefault="00B33868" w:rsidP="00A257FF">
      <w:pPr>
        <w:jc w:val="both"/>
      </w:pPr>
      <w:r>
        <w:t>Esta</w:t>
      </w:r>
      <w:r w:rsidR="00196305">
        <w:t xml:space="preserve"> suma de talentos </w:t>
      </w:r>
      <w:r>
        <w:t>tan</w:t>
      </w:r>
      <w:r w:rsidR="00196305">
        <w:t xml:space="preserve"> poco habitual arranca con una idea de Lapière. “</w:t>
      </w:r>
      <w:r w:rsidR="00196305" w:rsidRPr="00196305">
        <w:t>El primer punto de partida de esta historia fue la creación del personaje principal, Carlitos/Don Carlos, hace algunos años, pero no sabía muy bien en qué contexto situarlo</w:t>
      </w:r>
      <w:r w:rsidR="00196305">
        <w:t xml:space="preserve">”, recordaba en una entrevista con </w:t>
      </w:r>
      <w:r w:rsidR="00196305">
        <w:rPr>
          <w:i/>
          <w:iCs/>
        </w:rPr>
        <w:t>La Mouette Hourlante</w:t>
      </w:r>
      <w:r w:rsidR="00196305" w:rsidRPr="00196305">
        <w:t xml:space="preserve">. </w:t>
      </w:r>
      <w:r w:rsidR="00196305">
        <w:t>“</w:t>
      </w:r>
      <w:r w:rsidR="00196305" w:rsidRPr="00196305">
        <w:t>El segundo punto de partida fue proponer a mis amigos de Barcelona que retomaran la historia y contaran juntos la vida de este personaje, pero también con él, a través de él, la historia de Barcelona y la historia del franquismo. Todos aceptaron con entusiasmo, y así empezó la aventura</w:t>
      </w:r>
      <w:r w:rsidR="00196305">
        <w:t>”</w:t>
      </w:r>
      <w:r w:rsidR="00196305" w:rsidRPr="00196305">
        <w:t>.</w:t>
      </w:r>
    </w:p>
    <w:p w14:paraId="4107826A" w14:textId="3B9984E6" w:rsidR="00B33868" w:rsidRDefault="00B33868" w:rsidP="00A257FF">
      <w:pPr>
        <w:jc w:val="both"/>
      </w:pPr>
      <w:r>
        <w:t xml:space="preserve">Una aventura marcada por el azar y la violencia que Carlitos sufre desde niño, cuando es testigo de la muerte de su madre a manos de un sádico asesino de mujeres, y más tarde empujado a buscar fortuna de las más diversas maneras con el fin de escapar de la miseria. Así, la juventud del protagonista se convierte en una peripecia iniciática de enorme intensidad hasta llegar a ser un próspero industrial, para lo cual tendrá que familiarizarse con el contrabando y el crimen, dejándose arrastrar de paso por un irrefrenable deseo de venganza. Todo ello dirigido a plasmar toda una época de Barcelona y </w:t>
      </w:r>
      <w:r w:rsidR="00B74E60">
        <w:t xml:space="preserve">de la memoria </w:t>
      </w:r>
      <w:r>
        <w:t xml:space="preserve">de España como nunca antes se había contado. </w:t>
      </w:r>
    </w:p>
    <w:p w14:paraId="09B19A39" w14:textId="77777777" w:rsidR="00A257FF" w:rsidRDefault="00A257FF"/>
    <w:p w14:paraId="37BDBCFC" w14:textId="6D415E4B" w:rsidR="00F6328C" w:rsidRPr="00F6328C" w:rsidRDefault="00F6328C">
      <w:pPr>
        <w:rPr>
          <w:b/>
          <w:bCs/>
        </w:rPr>
      </w:pPr>
      <w:r w:rsidRPr="00F6328C">
        <w:rPr>
          <w:b/>
          <w:bCs/>
        </w:rPr>
        <w:lastRenderedPageBreak/>
        <w:t>Sobre los autores</w:t>
      </w:r>
    </w:p>
    <w:p w14:paraId="36519FF1" w14:textId="4F76B05B" w:rsidR="00F6328C" w:rsidRDefault="00F6328C" w:rsidP="00A257FF">
      <w:pPr>
        <w:jc w:val="both"/>
        <w:rPr>
          <w:b/>
          <w:bCs/>
        </w:rPr>
      </w:pPr>
      <w:r w:rsidRPr="00F6328C">
        <w:rPr>
          <w:b/>
          <w:bCs/>
        </w:rPr>
        <w:t>Rubén Pellejero</w:t>
      </w:r>
    </w:p>
    <w:p w14:paraId="3A027AF0" w14:textId="1AA5BEB4" w:rsidR="00F6328C" w:rsidRDefault="00F6328C" w:rsidP="00A257FF">
      <w:pPr>
        <w:jc w:val="both"/>
      </w:pPr>
      <w:r w:rsidRPr="00F6328C">
        <w:t>Rubén Pellejero (Badalona, 1952) es un artista de rango internacional. Formado en la Escuela de Artes y Oficios de Barcelona, se curte profesionalmente trabajando para una agencia donde alterna la ilustración publicitaria y el dibujo de historietas destinadas al mercado extranjero. En 1981 debuta en el mercado español con la serie Historias de una Barcelona, publicada en la revista Cimoc. Al año siguiente inicia una fructífera colaboración de más de dos décadas con el guionista argentino Jorge Zentner. De su amplia y diversa bibliografía conjunta destacan la serie Dieter Lumpen (1985-1994) y el álbum El silencio de Malka (1994), galardonado en 1997 con el premio Alpha-Art al mejor álbum extranjero publicado en Francia. A comienzos del siglo XXI, Pellejero empieza a colaborar con otros guionistas. Junto a Denis Lapière aborda el drama romántico en Un poco de humo azul (2003). Junto a Frank Giraud ensaya el fresco histórico con En carne viva (2006). Junto a Jean Dufaux se adentra en el western con Lobo de lluvia. Y en compañía de Christophe plantea una road movie en El largo y tortuoso camino (2016). En 2015 afronta uno de los retos más difíciles de su carrera: continuar las aventuras del legendario Corto Maltés junto al guionista Juan Díaz Canales. Con tres álbumes a las espaldas (</w:t>
      </w:r>
      <w:r w:rsidRPr="000B2666">
        <w:rPr>
          <w:i/>
          <w:iCs/>
        </w:rPr>
        <w:t>Bajo el sol de medianoche, Equatoria</w:t>
      </w:r>
      <w:r w:rsidRPr="00F6328C">
        <w:t xml:space="preserve"> y </w:t>
      </w:r>
      <w:r w:rsidRPr="000B2666">
        <w:rPr>
          <w:i/>
          <w:iCs/>
        </w:rPr>
        <w:t>El día de Tarowean</w:t>
      </w:r>
      <w:r w:rsidRPr="00F6328C">
        <w:t>), han demostrado con creces que el marinero de Hugo Pratt está en las mejores manos.</w:t>
      </w:r>
    </w:p>
    <w:p w14:paraId="5E322C46" w14:textId="77777777" w:rsidR="000B2666" w:rsidRDefault="000B2666" w:rsidP="00A257FF">
      <w:pPr>
        <w:jc w:val="both"/>
      </w:pPr>
    </w:p>
    <w:p w14:paraId="3D9E6CC4" w14:textId="0C5A119F" w:rsidR="000B2666" w:rsidRPr="00FD23DD" w:rsidRDefault="000B2666" w:rsidP="00A257FF">
      <w:pPr>
        <w:jc w:val="both"/>
        <w:rPr>
          <w:b/>
          <w:bCs/>
        </w:rPr>
      </w:pPr>
      <w:r w:rsidRPr="00FD23DD">
        <w:rPr>
          <w:b/>
          <w:bCs/>
        </w:rPr>
        <w:t>Eduard Torrents</w:t>
      </w:r>
    </w:p>
    <w:p w14:paraId="7FA2042B" w14:textId="227A96BC" w:rsidR="000B2666" w:rsidRDefault="000B2666" w:rsidP="00A257FF">
      <w:pPr>
        <w:jc w:val="both"/>
      </w:pPr>
      <w:r>
        <w:t>Nacido en Barcelona en 1976, Eduard Torrents empezó a dibujar a una edad muy temprana. Descubrió Tintín, Astérix y Dragon Ball, así como el cómic adulto europeo y americano.</w:t>
      </w:r>
      <w:r w:rsidR="00FD23DD">
        <w:t xml:space="preserve"> </w:t>
      </w:r>
      <w:r>
        <w:t>Estudió ingeniería industrial, profesión que simultanea con la de dibujante de cómics.</w:t>
      </w:r>
      <w:r w:rsidR="00FD23DD">
        <w:t xml:space="preserve"> </w:t>
      </w:r>
      <w:r>
        <w:t xml:space="preserve">En 2010 publicó su primer libro, </w:t>
      </w:r>
      <w:r w:rsidRPr="00FD23DD">
        <w:rPr>
          <w:i/>
          <w:iCs/>
        </w:rPr>
        <w:t>Ramon Llull</w:t>
      </w:r>
      <w:r>
        <w:t>, la Controverse juive, con Glénat.</w:t>
      </w:r>
      <w:r w:rsidR="00FD23DD">
        <w:t xml:space="preserve"> </w:t>
      </w:r>
      <w:r>
        <w:t xml:space="preserve">En 2013, publicó junto con el guionista Denis Lapière </w:t>
      </w:r>
      <w:r w:rsidRPr="00FD23DD">
        <w:rPr>
          <w:i/>
          <w:iCs/>
        </w:rPr>
        <w:t>Le Convoi</w:t>
      </w:r>
      <w:r>
        <w:t xml:space="preserve"> (dos volúmenes) con Dupuis.</w:t>
      </w:r>
      <w:r w:rsidR="00FD23DD">
        <w:t xml:space="preserve"> </w:t>
      </w:r>
      <w:r>
        <w:t xml:space="preserve">A continuación, publicó nuevas obras como dibujante con Soleil, entre ellas Sherlock Holmes Society y Médicis, con los guionistas Sylvain Cordurié y Olivier Peru. Como guionista, también publicó los álbumes </w:t>
      </w:r>
      <w:r w:rsidRPr="00FD23DD">
        <w:rPr>
          <w:i/>
          <w:iCs/>
        </w:rPr>
        <w:t>La Masia, l'école des rêves</w:t>
      </w:r>
      <w:r>
        <w:t xml:space="preserve"> y </w:t>
      </w:r>
      <w:r w:rsidRPr="00FD23DD">
        <w:rPr>
          <w:i/>
          <w:iCs/>
        </w:rPr>
        <w:t>Éternel Barcelone</w:t>
      </w:r>
      <w:r>
        <w:t>, con el dibujante Cesc Dalmases, para Dupuis.</w:t>
      </w:r>
      <w:r w:rsidR="00FD23DD">
        <w:t xml:space="preserve"> </w:t>
      </w:r>
      <w:r>
        <w:t xml:space="preserve">En 2023, para Delcourt, escribe el guión del álbum "Au-delà des montagnes", dibujado por Ruben Pellejero. En 2024, publica </w:t>
      </w:r>
      <w:r w:rsidRPr="00FD23DD">
        <w:rPr>
          <w:i/>
          <w:iCs/>
        </w:rPr>
        <w:t>Barcelona</w:t>
      </w:r>
      <w:r w:rsidR="00FD23DD" w:rsidRPr="00FD23DD">
        <w:rPr>
          <w:i/>
          <w:iCs/>
        </w:rPr>
        <w:t xml:space="preserve"> alma negra</w:t>
      </w:r>
      <w:r>
        <w:t>, en colaboración con Rubén Pellejero, Martín Pardo Rodriguez, Denis Lapière y Gani Jakupi.</w:t>
      </w:r>
    </w:p>
    <w:p w14:paraId="083FB390" w14:textId="77777777" w:rsidR="00A257FF" w:rsidRDefault="00A257FF" w:rsidP="00A257FF">
      <w:pPr>
        <w:jc w:val="both"/>
      </w:pPr>
    </w:p>
    <w:p w14:paraId="67D962BC" w14:textId="77777777" w:rsidR="00FD23DD" w:rsidRDefault="00FD23DD" w:rsidP="00A257FF">
      <w:pPr>
        <w:jc w:val="both"/>
        <w:rPr>
          <w:b/>
          <w:bCs/>
        </w:rPr>
      </w:pPr>
    </w:p>
    <w:p w14:paraId="0586EFA5" w14:textId="5CF2C0C0" w:rsidR="000B2666" w:rsidRPr="00FD23DD" w:rsidRDefault="00FD23DD" w:rsidP="00A257FF">
      <w:pPr>
        <w:jc w:val="both"/>
        <w:rPr>
          <w:b/>
          <w:bCs/>
        </w:rPr>
      </w:pPr>
      <w:r w:rsidRPr="00FD23DD">
        <w:rPr>
          <w:b/>
          <w:bCs/>
        </w:rPr>
        <w:lastRenderedPageBreak/>
        <w:t>Martín Pardo</w:t>
      </w:r>
    </w:p>
    <w:p w14:paraId="40B442D6" w14:textId="7AD77791" w:rsidR="00FD23DD" w:rsidRDefault="00FD23DD" w:rsidP="00A257FF">
      <w:pPr>
        <w:jc w:val="both"/>
      </w:pPr>
      <w:r>
        <w:t xml:space="preserve">Martín Pardo descubrió los cómics a una edad muy temprana a través de la colección de sus primos. Tras estudiar en la escuela Joso, publicó su primer trabajo como dibujante en 1991, en la revista Totem el Comix, de Toutain éditeur. A partir de entonces, alternó el cómic y la ilustración, dibujando storyboards para publicidad e ilustrando libros. Dibujó las biografías de los músicos de jazz Chet Baker </w:t>
      </w:r>
      <w:r w:rsidRPr="00FD23DD">
        <w:rPr>
          <w:i/>
          <w:iCs/>
        </w:rPr>
        <w:t>Rebel at Work</w:t>
      </w:r>
      <w:r>
        <w:t xml:space="preserve"> (2007) y Miles Davis </w:t>
      </w:r>
      <w:r w:rsidRPr="00FD23DD">
        <w:rPr>
          <w:i/>
          <w:iCs/>
        </w:rPr>
        <w:t>A Trumpet vs. Darkness</w:t>
      </w:r>
      <w:r>
        <w:t xml:space="preserve"> (2008), ambas basadas en textos de Miquel Jurado. Como guionista, creó </w:t>
      </w:r>
      <w:r w:rsidRPr="00FD23DD">
        <w:rPr>
          <w:i/>
          <w:iCs/>
        </w:rPr>
        <w:t>Mal Chance</w:t>
      </w:r>
      <w:r>
        <w:t xml:space="preserve">, Planeta DeAgostini (1997), y </w:t>
      </w:r>
      <w:r w:rsidRPr="00FD23DD">
        <w:rPr>
          <w:i/>
          <w:iCs/>
        </w:rPr>
        <w:t>Red Mantis</w:t>
      </w:r>
      <w:r>
        <w:t xml:space="preserve"> (Platinum Studios USA 2004), ambas dibujadas por David Morancho. En 2023, publicó para Planeta la novela gráfica </w:t>
      </w:r>
      <w:r w:rsidRPr="00FD23DD">
        <w:rPr>
          <w:i/>
          <w:iCs/>
        </w:rPr>
        <w:t>La Revolución Rusa contada para Escépticos</w:t>
      </w:r>
      <w:r>
        <w:t xml:space="preserve">. En 2024, publicó </w:t>
      </w:r>
      <w:r>
        <w:rPr>
          <w:i/>
          <w:iCs/>
        </w:rPr>
        <w:t>Barcelona alma negra</w:t>
      </w:r>
      <w:r>
        <w:t>, en colaboración con Rubén Pellejero, Eduard Torrents, Gani Jakupi y Denis Lapière.</w:t>
      </w:r>
    </w:p>
    <w:p w14:paraId="3124A0C7" w14:textId="77777777" w:rsidR="00B74E60" w:rsidRDefault="00B74E60" w:rsidP="00A257FF">
      <w:pPr>
        <w:jc w:val="both"/>
        <w:rPr>
          <w:b/>
          <w:bCs/>
        </w:rPr>
      </w:pPr>
    </w:p>
    <w:p w14:paraId="5E74E0DC" w14:textId="0724FDAE" w:rsidR="00FD23DD" w:rsidRPr="00196305" w:rsidRDefault="00196305" w:rsidP="00A257FF">
      <w:pPr>
        <w:jc w:val="both"/>
        <w:rPr>
          <w:b/>
          <w:bCs/>
        </w:rPr>
      </w:pPr>
      <w:r w:rsidRPr="00196305">
        <w:rPr>
          <w:b/>
          <w:bCs/>
        </w:rPr>
        <w:t>Denis Lapière</w:t>
      </w:r>
    </w:p>
    <w:p w14:paraId="4841C921" w14:textId="78D58909" w:rsidR="00196305" w:rsidRDefault="00196305" w:rsidP="00A257FF">
      <w:pPr>
        <w:jc w:val="both"/>
      </w:pPr>
      <w:r w:rsidRPr="00196305">
        <w:t xml:space="preserve">Nacido en Namur en 1958, Denis Lapière estudió sociología tras un breve paso por el automovilismo. A mediados de los años 80, fue uno de los fundadores de la librería Tropica BD de Charleroi, que se convirtió en punto de encuentro de numerosos dibujantes. Gracias a sus contactos, Lapière empezó a escribir guiones, que poco a poco se fueron haciendo un hueco en el panorama editorial. Empezó escribiendo cuentos para </w:t>
      </w:r>
      <w:r w:rsidRPr="00196305">
        <w:rPr>
          <w:i/>
          <w:iCs/>
        </w:rPr>
        <w:t>Le journal de Spirou</w:t>
      </w:r>
      <w:r w:rsidRPr="00196305">
        <w:t xml:space="preserve">, antes de publicar su primer álbum en 1987: </w:t>
      </w:r>
      <w:r w:rsidRPr="00196305">
        <w:rPr>
          <w:i/>
          <w:iCs/>
        </w:rPr>
        <w:t>Mauro Caldi</w:t>
      </w:r>
      <w:r w:rsidRPr="00196305">
        <w:t xml:space="preserve"> con Michel Constant en Éditions du Miroir. En 1990, empezó a trabajar en </w:t>
      </w:r>
      <w:r w:rsidRPr="00196305">
        <w:rPr>
          <w:i/>
          <w:iCs/>
        </w:rPr>
        <w:t>Charly</w:t>
      </w:r>
      <w:r w:rsidRPr="00196305">
        <w:t xml:space="preserve"> con Magda, antes de guionizar varios títulos de la colección Aire Libre, un nuevo campo de expresión para el cómic adulto en Éditions Dupuis. </w:t>
      </w:r>
      <w:r w:rsidRPr="00F057D9">
        <w:rPr>
          <w:lang w:val="fr-FR"/>
        </w:rPr>
        <w:t xml:space="preserve">Con Jean-Philippe Stassen, escribió </w:t>
      </w:r>
      <w:r w:rsidRPr="00F057D9">
        <w:rPr>
          <w:i/>
          <w:iCs/>
          <w:lang w:val="fr-FR"/>
        </w:rPr>
        <w:t>Le bar du vieux Français</w:t>
      </w:r>
      <w:r w:rsidRPr="00F057D9">
        <w:rPr>
          <w:lang w:val="fr-FR"/>
        </w:rPr>
        <w:t xml:space="preserve">, que obtuvo numerosos premios en todo el mundo. Con Paul Gillon, escribió </w:t>
      </w:r>
      <w:r w:rsidRPr="00F057D9">
        <w:rPr>
          <w:i/>
          <w:iCs/>
          <w:lang w:val="fr-FR"/>
        </w:rPr>
        <w:t>La dernière des salles obscures</w:t>
      </w:r>
      <w:r w:rsidRPr="00F057D9">
        <w:rPr>
          <w:lang w:val="fr-FR"/>
        </w:rPr>
        <w:t xml:space="preserve"> </w:t>
      </w:r>
      <w:r w:rsidRPr="00F057D9">
        <w:rPr>
          <w:i/>
          <w:iCs/>
          <w:lang w:val="fr-FR"/>
        </w:rPr>
        <w:t>ou le destin d'un producteur de cinéma à travers le vingtième siècle</w:t>
      </w:r>
      <w:r w:rsidRPr="00F057D9">
        <w:rPr>
          <w:lang w:val="fr-FR"/>
        </w:rPr>
        <w:t xml:space="preserve">. Con Ruben Pellejero, ha escrito algunas novelas impactantes: </w:t>
      </w:r>
      <w:r w:rsidRPr="00F057D9">
        <w:rPr>
          <w:i/>
          <w:iCs/>
          <w:lang w:val="fr-FR"/>
        </w:rPr>
        <w:t>Un peu de fumée bleue, Le Tour de Valse</w:t>
      </w:r>
      <w:r w:rsidRPr="00F057D9">
        <w:rPr>
          <w:lang w:val="fr-FR"/>
        </w:rPr>
        <w:t xml:space="preserve"> y </w:t>
      </w:r>
      <w:r w:rsidRPr="00F057D9">
        <w:rPr>
          <w:i/>
          <w:iCs/>
          <w:lang w:val="fr-FR"/>
        </w:rPr>
        <w:t>L'impertinence d'un été</w:t>
      </w:r>
      <w:r w:rsidRPr="00F057D9">
        <w:rPr>
          <w:lang w:val="fr-FR"/>
        </w:rPr>
        <w:t xml:space="preserve">. </w:t>
      </w:r>
      <w:r w:rsidRPr="00196305">
        <w:t xml:space="preserve">Mientras continuaba sus colaboraciones adultas (con Mezzomo, Jean-Christophe Chauzy, Ralph Meyer, Olivier Grenson y Aude Samama, entre otros), Lapière siguió produciendo tiras familiares como Ludo (con Bailly y Mathy) y Oscar (con Durieux). </w:t>
      </w:r>
    </w:p>
    <w:p w14:paraId="32276CB5" w14:textId="77777777" w:rsidR="00196305" w:rsidRDefault="00196305" w:rsidP="00A257FF">
      <w:pPr>
        <w:jc w:val="both"/>
      </w:pPr>
    </w:p>
    <w:p w14:paraId="41B53056" w14:textId="0021F7AE" w:rsidR="000B2666" w:rsidRPr="00B74E60" w:rsidRDefault="00196305" w:rsidP="00A257FF">
      <w:pPr>
        <w:jc w:val="both"/>
        <w:rPr>
          <w:b/>
          <w:bCs/>
        </w:rPr>
      </w:pPr>
      <w:r w:rsidRPr="00B74E60">
        <w:rPr>
          <w:b/>
          <w:bCs/>
        </w:rPr>
        <w:t>Gani Jakupi</w:t>
      </w:r>
    </w:p>
    <w:p w14:paraId="76E48D0F" w14:textId="368A8D24" w:rsidR="00196305" w:rsidRDefault="00196305" w:rsidP="00A257FF">
      <w:pPr>
        <w:jc w:val="both"/>
      </w:pPr>
      <w:r>
        <w:t xml:space="preserve">Originario de Kosovo y afincado en Barcelona, Gani Jakupi es músico, fotógrafo, periodista y dibujante, todo en uno. Tras dibujar su primera tira cómica, publicada a los 13 años, recorrió periódicos y revistas de la antigua Yugoslavia antes de trasladarse a Francia, donde realizó dibujos humorísticos e historietas cortas para fanzines. Empezó a escribir guiones con </w:t>
      </w:r>
      <w:r w:rsidRPr="00196305">
        <w:rPr>
          <w:i/>
          <w:iCs/>
        </w:rPr>
        <w:t>Matador</w:t>
      </w:r>
      <w:r>
        <w:t xml:space="preserve">, una miniserie publicada por </w:t>
      </w:r>
      <w:r>
        <w:lastRenderedPageBreak/>
        <w:t xml:space="preserve">Glénat y dibujada por Labiano. Como autor completo, escribió </w:t>
      </w:r>
      <w:r w:rsidRPr="00196305">
        <w:rPr>
          <w:i/>
          <w:iCs/>
        </w:rPr>
        <w:t>Le Roi invisible</w:t>
      </w:r>
      <w:r>
        <w:t xml:space="preserve"> (un retrato del músico Óscar Alemán) y </w:t>
      </w:r>
      <w:r w:rsidRPr="00196305">
        <w:rPr>
          <w:i/>
          <w:iCs/>
        </w:rPr>
        <w:t>Les Amants de Sylvia</w:t>
      </w:r>
      <w:r>
        <w:t xml:space="preserve"> (el complot para asesinar a Trotsky, disfrazado de historia de amor) para Futuropolis. Volvió </w:t>
      </w:r>
      <w:r w:rsidRPr="00196305">
        <w:rPr>
          <w:i/>
          <w:iCs/>
        </w:rPr>
        <w:t xml:space="preserve">con El Comandante Yankee </w:t>
      </w:r>
      <w:r>
        <w:t xml:space="preserve">(un recuento de la Revolución cubana) y el autobiográfico </w:t>
      </w:r>
      <w:r w:rsidRPr="00196305">
        <w:rPr>
          <w:i/>
          <w:iCs/>
        </w:rPr>
        <w:t>Le Retour au Kosovo</w:t>
      </w:r>
      <w:r>
        <w:t xml:space="preserve">, dibujado por Jorge González. En 2024 publicó </w:t>
      </w:r>
      <w:r w:rsidRPr="00196305">
        <w:rPr>
          <w:i/>
          <w:iCs/>
        </w:rPr>
        <w:t>Barcelona alma negra</w:t>
      </w:r>
      <w:r>
        <w:t>, en colaboración con Rubén Pellejero, Eduard Torrents, Martín Pardo Rodriguez y Denis Lapière.</w:t>
      </w:r>
    </w:p>
    <w:p w14:paraId="1C983E71" w14:textId="77777777" w:rsidR="00A257FF" w:rsidRDefault="00A257FF" w:rsidP="00A257FF">
      <w:pPr>
        <w:jc w:val="both"/>
      </w:pPr>
    </w:p>
    <w:p w14:paraId="7B21FC74" w14:textId="7B4B14C2" w:rsidR="00A257FF" w:rsidRDefault="00A257FF" w:rsidP="00A257FF">
      <w:pPr>
        <w:jc w:val="both"/>
        <w:rPr>
          <w:b/>
          <w:bCs/>
        </w:rPr>
      </w:pPr>
      <w:r w:rsidRPr="00A257FF">
        <w:rPr>
          <w:b/>
          <w:bCs/>
        </w:rPr>
        <w:t>Datos técnicos</w:t>
      </w:r>
    </w:p>
    <w:p w14:paraId="59F42A52" w14:textId="59306C1C" w:rsidR="00A257FF" w:rsidRPr="00A257FF" w:rsidRDefault="00A257FF" w:rsidP="00A257FF">
      <w:pPr>
        <w:pStyle w:val="Sinespaciado"/>
      </w:pPr>
      <w:r w:rsidRPr="00A257FF">
        <w:t>Cartoné</w:t>
      </w:r>
    </w:p>
    <w:p w14:paraId="0708725F" w14:textId="58C252CE" w:rsidR="00A257FF" w:rsidRPr="00A257FF" w:rsidRDefault="00A257FF" w:rsidP="00A257FF">
      <w:pPr>
        <w:pStyle w:val="Sinespaciado"/>
      </w:pPr>
      <w:r w:rsidRPr="00A257FF">
        <w:t>23,5 x 31</w:t>
      </w:r>
      <w:r>
        <w:t xml:space="preserve"> cm</w:t>
      </w:r>
    </w:p>
    <w:p w14:paraId="415586B2" w14:textId="26486CCF" w:rsidR="00A257FF" w:rsidRPr="00A257FF" w:rsidRDefault="00A257FF" w:rsidP="00A257FF">
      <w:pPr>
        <w:pStyle w:val="Sinespaciado"/>
      </w:pPr>
      <w:r w:rsidRPr="00A257FF">
        <w:t xml:space="preserve">144 </w:t>
      </w:r>
      <w:r>
        <w:t xml:space="preserve">págs. </w:t>
      </w:r>
      <w:r w:rsidRPr="00A257FF">
        <w:t>color</w:t>
      </w:r>
    </w:p>
    <w:p w14:paraId="428212DE" w14:textId="5805209A" w:rsidR="00A257FF" w:rsidRDefault="00A257FF" w:rsidP="00A257FF">
      <w:pPr>
        <w:pStyle w:val="Sinespaciado"/>
      </w:pPr>
      <w:r w:rsidRPr="00A257FF">
        <w:t>ISBN</w:t>
      </w:r>
      <w:r>
        <w:t xml:space="preserve"> Ed. castellano: </w:t>
      </w:r>
      <w:r w:rsidRPr="00A257FF">
        <w:t>978-84-679-6930-6</w:t>
      </w:r>
    </w:p>
    <w:p w14:paraId="1CF48E52" w14:textId="047B274D" w:rsidR="00A257FF" w:rsidRPr="00A257FF" w:rsidRDefault="00A257FF" w:rsidP="00A257FF">
      <w:pPr>
        <w:pStyle w:val="Sinespaciado"/>
      </w:pPr>
      <w:r w:rsidRPr="00A257FF">
        <w:t>ISBN</w:t>
      </w:r>
      <w:r>
        <w:t xml:space="preserve"> Ed. català: </w:t>
      </w:r>
      <w:r w:rsidRPr="00A257FF">
        <w:t>978-84-679-6931-3</w:t>
      </w:r>
    </w:p>
    <w:p w14:paraId="5FDAC2A5" w14:textId="7708C1C7" w:rsidR="00A257FF" w:rsidRPr="00A257FF" w:rsidRDefault="00A257FF" w:rsidP="00A257FF">
      <w:pPr>
        <w:pStyle w:val="Sinespaciado"/>
      </w:pPr>
      <w:r w:rsidRPr="00A257FF">
        <w:t>PVP</w:t>
      </w:r>
      <w:r>
        <w:t xml:space="preserve">: </w:t>
      </w:r>
      <w:r w:rsidRPr="00A257FF">
        <w:t>32,00 €</w:t>
      </w:r>
    </w:p>
    <w:sectPr w:rsidR="00A257FF" w:rsidRPr="00A257F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28C"/>
    <w:rsid w:val="000B2666"/>
    <w:rsid w:val="00196305"/>
    <w:rsid w:val="005D22C2"/>
    <w:rsid w:val="0087456D"/>
    <w:rsid w:val="00A257FF"/>
    <w:rsid w:val="00B33868"/>
    <w:rsid w:val="00B74E60"/>
    <w:rsid w:val="00BC6430"/>
    <w:rsid w:val="00CA2A84"/>
    <w:rsid w:val="00DA4A1B"/>
    <w:rsid w:val="00E15F9D"/>
    <w:rsid w:val="00F057D9"/>
    <w:rsid w:val="00F6328C"/>
    <w:rsid w:val="00FD23D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9AD12"/>
  <w15:chartTrackingRefBased/>
  <w15:docId w15:val="{8F900C16-03A6-40E5-A79A-775F2688A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F632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F632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F6328C"/>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F6328C"/>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F6328C"/>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F6328C"/>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F6328C"/>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F6328C"/>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F6328C"/>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6328C"/>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F6328C"/>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F6328C"/>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F6328C"/>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F6328C"/>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F6328C"/>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F6328C"/>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F6328C"/>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F6328C"/>
    <w:rPr>
      <w:rFonts w:eastAsiaTheme="majorEastAsia" w:cstheme="majorBidi"/>
      <w:color w:val="272727" w:themeColor="text1" w:themeTint="D8"/>
    </w:rPr>
  </w:style>
  <w:style w:type="paragraph" w:styleId="Ttulo">
    <w:name w:val="Title"/>
    <w:basedOn w:val="Normal"/>
    <w:next w:val="Normal"/>
    <w:link w:val="TtuloCar"/>
    <w:uiPriority w:val="10"/>
    <w:qFormat/>
    <w:rsid w:val="00F632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F6328C"/>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F6328C"/>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F6328C"/>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F6328C"/>
    <w:pPr>
      <w:spacing w:before="160"/>
      <w:jc w:val="center"/>
    </w:pPr>
    <w:rPr>
      <w:i/>
      <w:iCs/>
      <w:color w:val="404040" w:themeColor="text1" w:themeTint="BF"/>
    </w:rPr>
  </w:style>
  <w:style w:type="character" w:customStyle="1" w:styleId="CitaCar">
    <w:name w:val="Cita Car"/>
    <w:basedOn w:val="Fuentedeprrafopredeter"/>
    <w:link w:val="Cita"/>
    <w:uiPriority w:val="29"/>
    <w:rsid w:val="00F6328C"/>
    <w:rPr>
      <w:i/>
      <w:iCs/>
      <w:color w:val="404040" w:themeColor="text1" w:themeTint="BF"/>
    </w:rPr>
  </w:style>
  <w:style w:type="paragraph" w:styleId="Prrafodelista">
    <w:name w:val="List Paragraph"/>
    <w:basedOn w:val="Normal"/>
    <w:uiPriority w:val="34"/>
    <w:qFormat/>
    <w:rsid w:val="00F6328C"/>
    <w:pPr>
      <w:ind w:left="720"/>
      <w:contextualSpacing/>
    </w:pPr>
  </w:style>
  <w:style w:type="character" w:styleId="nfasisintenso">
    <w:name w:val="Intense Emphasis"/>
    <w:basedOn w:val="Fuentedeprrafopredeter"/>
    <w:uiPriority w:val="21"/>
    <w:qFormat/>
    <w:rsid w:val="00F6328C"/>
    <w:rPr>
      <w:i/>
      <w:iCs/>
      <w:color w:val="0F4761" w:themeColor="accent1" w:themeShade="BF"/>
    </w:rPr>
  </w:style>
  <w:style w:type="paragraph" w:styleId="Citadestacada">
    <w:name w:val="Intense Quote"/>
    <w:basedOn w:val="Normal"/>
    <w:next w:val="Normal"/>
    <w:link w:val="CitadestacadaCar"/>
    <w:uiPriority w:val="30"/>
    <w:qFormat/>
    <w:rsid w:val="00F632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F6328C"/>
    <w:rPr>
      <w:i/>
      <w:iCs/>
      <w:color w:val="0F4761" w:themeColor="accent1" w:themeShade="BF"/>
    </w:rPr>
  </w:style>
  <w:style w:type="character" w:styleId="Referenciaintensa">
    <w:name w:val="Intense Reference"/>
    <w:basedOn w:val="Fuentedeprrafopredeter"/>
    <w:uiPriority w:val="32"/>
    <w:qFormat/>
    <w:rsid w:val="00F6328C"/>
    <w:rPr>
      <w:b/>
      <w:bCs/>
      <w:smallCaps/>
      <w:color w:val="0F4761" w:themeColor="accent1" w:themeShade="BF"/>
      <w:spacing w:val="5"/>
    </w:rPr>
  </w:style>
  <w:style w:type="paragraph" w:styleId="Sinespaciado">
    <w:name w:val="No Spacing"/>
    <w:uiPriority w:val="1"/>
    <w:qFormat/>
    <w:rsid w:val="00A257F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874</TotalTime>
  <Pages>4</Pages>
  <Words>1287</Words>
  <Characters>7084</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Oriol Figuera</cp:lastModifiedBy>
  <cp:revision>5</cp:revision>
  <dcterms:created xsi:type="dcterms:W3CDTF">2024-03-14T18:25:00Z</dcterms:created>
  <dcterms:modified xsi:type="dcterms:W3CDTF">2024-04-02T08:47:00Z</dcterms:modified>
</cp:coreProperties>
</file>